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70EDCD2B"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C324D1">
        <w:rPr>
          <w:b/>
          <w:bCs/>
          <w:sz w:val="28"/>
          <w:szCs w:val="28"/>
        </w:rPr>
        <w:t>December 13</w:t>
      </w:r>
      <w:r w:rsidRPr="007E080A">
        <w:rPr>
          <w:b/>
          <w:bCs/>
          <w:sz w:val="28"/>
          <w:szCs w:val="28"/>
        </w:rPr>
        <w:t>, 2022</w:t>
      </w:r>
    </w:p>
    <w:p w14:paraId="1068F68E" w14:textId="6A421C20" w:rsidR="00E070A3" w:rsidRDefault="005E4045" w:rsidP="00A36C10">
      <w:pPr>
        <w:pStyle w:val="FootnoteText"/>
        <w:rPr>
          <w:sz w:val="24"/>
          <w:szCs w:val="24"/>
        </w:rPr>
      </w:pPr>
      <w:r>
        <w:rPr>
          <w:sz w:val="24"/>
          <w:szCs w:val="24"/>
        </w:rPr>
        <w:t>During Publ</w:t>
      </w:r>
      <w:r w:rsidR="00B5476B">
        <w:rPr>
          <w:sz w:val="24"/>
          <w:szCs w:val="24"/>
        </w:rPr>
        <w:t xml:space="preserve">ic Access Lovel Pratt </w:t>
      </w:r>
      <w:r w:rsidR="00100EBD">
        <w:rPr>
          <w:sz w:val="24"/>
          <w:szCs w:val="24"/>
        </w:rPr>
        <w:t xml:space="preserve">of Friends of the San Juans asked that Council to again Include getting </w:t>
      </w:r>
      <w:r w:rsidR="00100EBD" w:rsidRPr="004D2041">
        <w:rPr>
          <w:b/>
          <w:bCs/>
          <w:sz w:val="24"/>
          <w:szCs w:val="24"/>
        </w:rPr>
        <w:t>oil</w:t>
      </w:r>
      <w:r w:rsidR="000B1FC7" w:rsidRPr="004D2041">
        <w:rPr>
          <w:b/>
          <w:bCs/>
          <w:sz w:val="24"/>
          <w:szCs w:val="24"/>
        </w:rPr>
        <w:t xml:space="preserve"> </w:t>
      </w:r>
      <w:r w:rsidR="00100EBD" w:rsidRPr="004D2041">
        <w:rPr>
          <w:b/>
          <w:bCs/>
          <w:sz w:val="24"/>
          <w:szCs w:val="24"/>
        </w:rPr>
        <w:t>spill equipment and personnel located in the county</w:t>
      </w:r>
      <w:r w:rsidR="00100EBD">
        <w:rPr>
          <w:sz w:val="24"/>
          <w:szCs w:val="24"/>
        </w:rPr>
        <w:t xml:space="preserve"> </w:t>
      </w:r>
      <w:r w:rsidR="000B1FC7">
        <w:rPr>
          <w:sz w:val="24"/>
          <w:szCs w:val="24"/>
        </w:rPr>
        <w:t xml:space="preserve">and to support whale deterrence during an oil spill. </w:t>
      </w:r>
    </w:p>
    <w:p w14:paraId="326273D5" w14:textId="77777777" w:rsidR="000B1FC7" w:rsidRDefault="000B1FC7" w:rsidP="00A36C10">
      <w:pPr>
        <w:pStyle w:val="FootnoteText"/>
        <w:rPr>
          <w:sz w:val="24"/>
          <w:szCs w:val="24"/>
        </w:rPr>
      </w:pPr>
    </w:p>
    <w:p w14:paraId="2709FD36" w14:textId="53E8C2E6" w:rsidR="000B1FC7" w:rsidRDefault="000B1FC7" w:rsidP="00A36C10">
      <w:pPr>
        <w:pStyle w:val="FootnoteText"/>
        <w:rPr>
          <w:sz w:val="24"/>
          <w:szCs w:val="24"/>
        </w:rPr>
      </w:pPr>
      <w:r>
        <w:rPr>
          <w:sz w:val="24"/>
          <w:szCs w:val="24"/>
        </w:rPr>
        <w:t xml:space="preserve">In their discussion of </w:t>
      </w:r>
      <w:r w:rsidRPr="004D2041">
        <w:rPr>
          <w:b/>
          <w:bCs/>
          <w:sz w:val="24"/>
          <w:szCs w:val="24"/>
        </w:rPr>
        <w:t>legislative priorities</w:t>
      </w:r>
      <w:r>
        <w:rPr>
          <w:sz w:val="24"/>
          <w:szCs w:val="24"/>
        </w:rPr>
        <w:t xml:space="preserve"> at the </w:t>
      </w:r>
      <w:r w:rsidR="002E4766">
        <w:rPr>
          <w:sz w:val="24"/>
          <w:szCs w:val="24"/>
        </w:rPr>
        <w:t>f</w:t>
      </w:r>
      <w:r>
        <w:rPr>
          <w:sz w:val="24"/>
          <w:szCs w:val="24"/>
        </w:rPr>
        <w:t xml:space="preserve">ederal and state level the Council </w:t>
      </w:r>
      <w:r w:rsidR="008971BD">
        <w:rPr>
          <w:sz w:val="24"/>
          <w:szCs w:val="24"/>
        </w:rPr>
        <w:t>i</w:t>
      </w:r>
      <w:r>
        <w:rPr>
          <w:sz w:val="24"/>
          <w:szCs w:val="24"/>
        </w:rPr>
        <w:t xml:space="preserve">ncluded </w:t>
      </w:r>
      <w:r w:rsidR="00710328">
        <w:rPr>
          <w:sz w:val="24"/>
          <w:szCs w:val="24"/>
        </w:rPr>
        <w:t>affordable housing, health and mental</w:t>
      </w:r>
      <w:r w:rsidR="006A70B6">
        <w:rPr>
          <w:sz w:val="24"/>
          <w:szCs w:val="24"/>
        </w:rPr>
        <w:t xml:space="preserve"> </w:t>
      </w:r>
      <w:r w:rsidR="00710328">
        <w:rPr>
          <w:sz w:val="24"/>
          <w:szCs w:val="24"/>
        </w:rPr>
        <w:t xml:space="preserve">health, </w:t>
      </w:r>
      <w:r w:rsidR="004D2041">
        <w:rPr>
          <w:sz w:val="24"/>
          <w:szCs w:val="24"/>
        </w:rPr>
        <w:t>s</w:t>
      </w:r>
      <w:r w:rsidR="00710328">
        <w:rPr>
          <w:sz w:val="24"/>
          <w:szCs w:val="24"/>
        </w:rPr>
        <w:t>chool funding</w:t>
      </w:r>
      <w:r w:rsidR="008B6446">
        <w:rPr>
          <w:sz w:val="24"/>
          <w:szCs w:val="24"/>
        </w:rPr>
        <w:t>, gro</w:t>
      </w:r>
      <w:r w:rsidR="006A70B6">
        <w:rPr>
          <w:sz w:val="24"/>
          <w:szCs w:val="24"/>
        </w:rPr>
        <w:t>w</w:t>
      </w:r>
      <w:r w:rsidR="008B6446">
        <w:rPr>
          <w:sz w:val="24"/>
          <w:szCs w:val="24"/>
        </w:rPr>
        <w:t xml:space="preserve">ler </w:t>
      </w:r>
      <w:r w:rsidR="006A70B6">
        <w:rPr>
          <w:sz w:val="24"/>
          <w:szCs w:val="24"/>
        </w:rPr>
        <w:t>n</w:t>
      </w:r>
      <w:r w:rsidR="008B6446">
        <w:rPr>
          <w:sz w:val="24"/>
          <w:szCs w:val="24"/>
        </w:rPr>
        <w:t>oise abat</w:t>
      </w:r>
      <w:r w:rsidR="006A70B6">
        <w:rPr>
          <w:sz w:val="24"/>
          <w:szCs w:val="24"/>
        </w:rPr>
        <w:t>e</w:t>
      </w:r>
      <w:r w:rsidR="008B6446">
        <w:rPr>
          <w:sz w:val="24"/>
          <w:szCs w:val="24"/>
        </w:rPr>
        <w:t>ment, coastal erosion, oil spill issues</w:t>
      </w:r>
      <w:r w:rsidR="006A70B6">
        <w:rPr>
          <w:sz w:val="24"/>
          <w:szCs w:val="24"/>
        </w:rPr>
        <w:t>, and ferries.</w:t>
      </w:r>
    </w:p>
    <w:p w14:paraId="7BFB9342" w14:textId="77777777" w:rsidR="00437E9F" w:rsidRDefault="00AF59B0" w:rsidP="00A36C10">
      <w:pPr>
        <w:pStyle w:val="FootnoteText"/>
        <w:rPr>
          <w:sz w:val="24"/>
          <w:szCs w:val="24"/>
        </w:rPr>
      </w:pPr>
      <w:r>
        <w:rPr>
          <w:sz w:val="24"/>
          <w:szCs w:val="24"/>
        </w:rPr>
        <w:t xml:space="preserve"> </w:t>
      </w:r>
    </w:p>
    <w:p w14:paraId="0E43A0F8" w14:textId="774868DD" w:rsidR="00AF59B0" w:rsidRDefault="00AF59B0" w:rsidP="00A36C10">
      <w:pPr>
        <w:pStyle w:val="FootnoteText"/>
        <w:rPr>
          <w:sz w:val="24"/>
          <w:szCs w:val="24"/>
        </w:rPr>
      </w:pPr>
      <w:r>
        <w:rPr>
          <w:sz w:val="24"/>
          <w:szCs w:val="24"/>
        </w:rPr>
        <w:t xml:space="preserve">The Council approved the recommendations for the </w:t>
      </w:r>
      <w:r w:rsidRPr="004D2041">
        <w:rPr>
          <w:b/>
          <w:bCs/>
          <w:sz w:val="24"/>
          <w:szCs w:val="24"/>
        </w:rPr>
        <w:t>2023 Lodg</w:t>
      </w:r>
      <w:r w:rsidR="00437E9F" w:rsidRPr="004D2041">
        <w:rPr>
          <w:b/>
          <w:bCs/>
          <w:sz w:val="24"/>
          <w:szCs w:val="24"/>
        </w:rPr>
        <w:t>i</w:t>
      </w:r>
      <w:r w:rsidRPr="004D2041">
        <w:rPr>
          <w:b/>
          <w:bCs/>
          <w:sz w:val="24"/>
          <w:szCs w:val="24"/>
        </w:rPr>
        <w:t>ng Tax Awards</w:t>
      </w:r>
      <w:r>
        <w:rPr>
          <w:sz w:val="24"/>
          <w:szCs w:val="24"/>
        </w:rPr>
        <w:t xml:space="preserve"> </w:t>
      </w:r>
      <w:r w:rsidR="007E1542">
        <w:rPr>
          <w:sz w:val="24"/>
          <w:szCs w:val="24"/>
        </w:rPr>
        <w:t xml:space="preserve">by 2-1 with Council member Wolf opposing due to </w:t>
      </w:r>
      <w:r w:rsidR="004A261C">
        <w:rPr>
          <w:sz w:val="24"/>
          <w:szCs w:val="24"/>
        </w:rPr>
        <w:t xml:space="preserve">the balance of distributions among Islands. </w:t>
      </w:r>
    </w:p>
    <w:p w14:paraId="76184909" w14:textId="77777777" w:rsidR="006A4EBE" w:rsidRDefault="006A4EBE" w:rsidP="00A36C10">
      <w:pPr>
        <w:pStyle w:val="FootnoteText"/>
        <w:rPr>
          <w:sz w:val="24"/>
          <w:szCs w:val="24"/>
        </w:rPr>
      </w:pPr>
    </w:p>
    <w:p w14:paraId="7B38DAC4" w14:textId="2C127C38" w:rsidR="002E4766" w:rsidRDefault="002E4766" w:rsidP="00A36C10">
      <w:pPr>
        <w:pStyle w:val="FootnoteText"/>
        <w:rPr>
          <w:sz w:val="24"/>
          <w:szCs w:val="24"/>
        </w:rPr>
      </w:pPr>
      <w:r>
        <w:rPr>
          <w:sz w:val="24"/>
          <w:szCs w:val="24"/>
        </w:rPr>
        <w:t>The Auditor</w:t>
      </w:r>
      <w:r w:rsidR="006A4EBE">
        <w:rPr>
          <w:sz w:val="24"/>
          <w:szCs w:val="24"/>
        </w:rPr>
        <w:t>’s</w:t>
      </w:r>
      <w:r w:rsidR="005406F8">
        <w:rPr>
          <w:sz w:val="24"/>
          <w:szCs w:val="24"/>
        </w:rPr>
        <w:t xml:space="preserve"> </w:t>
      </w:r>
      <w:r>
        <w:rPr>
          <w:sz w:val="24"/>
          <w:szCs w:val="24"/>
        </w:rPr>
        <w:t xml:space="preserve">Office reported on </w:t>
      </w:r>
      <w:r w:rsidR="005406F8" w:rsidRPr="005406F8">
        <w:rPr>
          <w:b/>
          <w:bCs/>
          <w:sz w:val="24"/>
          <w:szCs w:val="24"/>
        </w:rPr>
        <w:t>g</w:t>
      </w:r>
      <w:r w:rsidRPr="005406F8">
        <w:rPr>
          <w:b/>
          <w:bCs/>
          <w:sz w:val="24"/>
          <w:szCs w:val="24"/>
        </w:rPr>
        <w:t>rant administration</w:t>
      </w:r>
      <w:r w:rsidR="004D710B" w:rsidRPr="005406F8">
        <w:rPr>
          <w:b/>
          <w:bCs/>
          <w:sz w:val="24"/>
          <w:szCs w:val="24"/>
        </w:rPr>
        <w:t>.</w:t>
      </w:r>
      <w:r w:rsidR="004D710B">
        <w:rPr>
          <w:sz w:val="24"/>
          <w:szCs w:val="24"/>
        </w:rPr>
        <w:t xml:space="preserve"> The Council was asked to </w:t>
      </w:r>
      <w:r w:rsidR="00D91B9F">
        <w:rPr>
          <w:sz w:val="24"/>
          <w:szCs w:val="24"/>
        </w:rPr>
        <w:t>e</w:t>
      </w:r>
      <w:r w:rsidR="004D710B">
        <w:rPr>
          <w:sz w:val="24"/>
          <w:szCs w:val="24"/>
        </w:rPr>
        <w:t xml:space="preserve">nsure that grant </w:t>
      </w:r>
      <w:r w:rsidR="00D91B9F">
        <w:rPr>
          <w:sz w:val="24"/>
          <w:szCs w:val="24"/>
        </w:rPr>
        <w:t xml:space="preserve">requests </w:t>
      </w:r>
      <w:r w:rsidR="00D91B9F" w:rsidRPr="005406F8">
        <w:rPr>
          <w:b/>
          <w:bCs/>
          <w:sz w:val="24"/>
          <w:szCs w:val="24"/>
        </w:rPr>
        <w:t xml:space="preserve">include indirect costs in </w:t>
      </w:r>
      <w:r w:rsidR="005406F8">
        <w:rPr>
          <w:b/>
          <w:bCs/>
          <w:sz w:val="24"/>
          <w:szCs w:val="24"/>
        </w:rPr>
        <w:t>the</w:t>
      </w:r>
      <w:r w:rsidR="00D91B9F" w:rsidRPr="005406F8">
        <w:rPr>
          <w:b/>
          <w:bCs/>
          <w:sz w:val="24"/>
          <w:szCs w:val="24"/>
        </w:rPr>
        <w:t xml:space="preserve"> budget</w:t>
      </w:r>
      <w:r w:rsidR="00D91B9F">
        <w:rPr>
          <w:sz w:val="24"/>
          <w:szCs w:val="24"/>
        </w:rPr>
        <w:t xml:space="preserve"> </w:t>
      </w:r>
      <w:r w:rsidR="00DE468C">
        <w:rPr>
          <w:sz w:val="24"/>
          <w:szCs w:val="24"/>
        </w:rPr>
        <w:t>before approving them for submission, The Auditor</w:t>
      </w:r>
      <w:r w:rsidR="006A4EBE">
        <w:rPr>
          <w:sz w:val="24"/>
          <w:szCs w:val="24"/>
        </w:rPr>
        <w:t>’</w:t>
      </w:r>
      <w:r w:rsidR="00DE468C">
        <w:rPr>
          <w:sz w:val="24"/>
          <w:szCs w:val="24"/>
        </w:rPr>
        <w:t xml:space="preserve">s office will be submitting a </w:t>
      </w:r>
      <w:r w:rsidR="00DE468C" w:rsidRPr="005406F8">
        <w:rPr>
          <w:b/>
          <w:bCs/>
          <w:sz w:val="24"/>
          <w:szCs w:val="24"/>
        </w:rPr>
        <w:t>new procurement policy</w:t>
      </w:r>
      <w:r w:rsidR="00DE468C">
        <w:rPr>
          <w:sz w:val="24"/>
          <w:szCs w:val="24"/>
        </w:rPr>
        <w:t xml:space="preserve"> to meet federal standards for </w:t>
      </w:r>
      <w:r w:rsidR="007D7CA4">
        <w:rPr>
          <w:sz w:val="24"/>
          <w:szCs w:val="24"/>
        </w:rPr>
        <w:t xml:space="preserve">procurements using grant funding. </w:t>
      </w:r>
    </w:p>
    <w:p w14:paraId="54A3B3E1" w14:textId="77777777" w:rsidR="007D7CA4" w:rsidRDefault="007D7CA4" w:rsidP="00A36C10">
      <w:pPr>
        <w:pStyle w:val="FootnoteText"/>
        <w:rPr>
          <w:sz w:val="24"/>
          <w:szCs w:val="24"/>
        </w:rPr>
      </w:pPr>
    </w:p>
    <w:p w14:paraId="427E6936" w14:textId="7DDEFABA" w:rsidR="007D7CA4" w:rsidRDefault="007D7CA4" w:rsidP="00A36C10">
      <w:pPr>
        <w:pStyle w:val="FootnoteText"/>
        <w:rPr>
          <w:b/>
          <w:bCs/>
          <w:sz w:val="24"/>
          <w:szCs w:val="24"/>
        </w:rPr>
      </w:pPr>
      <w:r>
        <w:rPr>
          <w:sz w:val="24"/>
          <w:szCs w:val="24"/>
        </w:rPr>
        <w:t xml:space="preserve">The Council </w:t>
      </w:r>
      <w:r w:rsidR="00992562">
        <w:rPr>
          <w:sz w:val="24"/>
          <w:szCs w:val="24"/>
        </w:rPr>
        <w:t>a</w:t>
      </w:r>
      <w:r>
        <w:rPr>
          <w:sz w:val="24"/>
          <w:szCs w:val="24"/>
        </w:rPr>
        <w:t xml:space="preserve">uthorized the County Manager to sign </w:t>
      </w:r>
      <w:r w:rsidR="002C5EA5">
        <w:rPr>
          <w:sz w:val="24"/>
          <w:szCs w:val="24"/>
        </w:rPr>
        <w:t xml:space="preserve">a </w:t>
      </w:r>
      <w:r w:rsidR="005406F8">
        <w:rPr>
          <w:sz w:val="24"/>
          <w:szCs w:val="24"/>
        </w:rPr>
        <w:t xml:space="preserve">Memorandum of Understanding to create </w:t>
      </w:r>
      <w:r w:rsidR="00992562">
        <w:rPr>
          <w:sz w:val="24"/>
          <w:szCs w:val="24"/>
        </w:rPr>
        <w:t>a</w:t>
      </w:r>
      <w:r w:rsidR="005406F8">
        <w:rPr>
          <w:sz w:val="24"/>
          <w:szCs w:val="24"/>
        </w:rPr>
        <w:t>n Opioid Abat</w:t>
      </w:r>
      <w:r w:rsidR="00992562">
        <w:rPr>
          <w:sz w:val="24"/>
          <w:szCs w:val="24"/>
        </w:rPr>
        <w:t>e</w:t>
      </w:r>
      <w:r w:rsidR="005406F8">
        <w:rPr>
          <w:sz w:val="24"/>
          <w:szCs w:val="24"/>
        </w:rPr>
        <w:t xml:space="preserve">ment Council to monitor </w:t>
      </w:r>
      <w:r w:rsidR="005406F8" w:rsidRPr="00992562">
        <w:rPr>
          <w:b/>
          <w:bCs/>
          <w:sz w:val="24"/>
          <w:szCs w:val="24"/>
        </w:rPr>
        <w:t xml:space="preserve">funds received </w:t>
      </w:r>
      <w:r w:rsidR="00992562" w:rsidRPr="00992562">
        <w:rPr>
          <w:b/>
          <w:bCs/>
          <w:sz w:val="24"/>
          <w:szCs w:val="24"/>
        </w:rPr>
        <w:t>from opioid settlements.</w:t>
      </w:r>
    </w:p>
    <w:p w14:paraId="0943DC1B" w14:textId="77777777" w:rsidR="00A47261" w:rsidRDefault="00A47261" w:rsidP="00A36C10">
      <w:pPr>
        <w:pStyle w:val="FootnoteText"/>
        <w:rPr>
          <w:b/>
          <w:bCs/>
          <w:sz w:val="24"/>
          <w:szCs w:val="24"/>
        </w:rPr>
      </w:pPr>
    </w:p>
    <w:p w14:paraId="02FB4818" w14:textId="54C3DE7B" w:rsidR="00992562" w:rsidRPr="003965DB" w:rsidRDefault="00A47261" w:rsidP="00A36C10">
      <w:pPr>
        <w:pStyle w:val="FootnoteText"/>
        <w:rPr>
          <w:sz w:val="24"/>
          <w:szCs w:val="24"/>
        </w:rPr>
      </w:pPr>
      <w:r w:rsidRPr="003965DB">
        <w:rPr>
          <w:sz w:val="24"/>
          <w:szCs w:val="24"/>
        </w:rPr>
        <w:t>There was a cerem</w:t>
      </w:r>
      <w:r w:rsidR="003965DB" w:rsidRPr="003965DB">
        <w:rPr>
          <w:sz w:val="24"/>
          <w:szCs w:val="24"/>
        </w:rPr>
        <w:t>ony</w:t>
      </w:r>
      <w:r w:rsidRPr="003965DB">
        <w:rPr>
          <w:sz w:val="24"/>
          <w:szCs w:val="24"/>
        </w:rPr>
        <w:t xml:space="preserve"> to </w:t>
      </w:r>
      <w:r w:rsidRPr="003965DB">
        <w:rPr>
          <w:b/>
          <w:bCs/>
          <w:sz w:val="24"/>
          <w:szCs w:val="24"/>
        </w:rPr>
        <w:t xml:space="preserve">recognize County </w:t>
      </w:r>
      <w:r w:rsidR="003965DB" w:rsidRPr="003965DB">
        <w:rPr>
          <w:b/>
          <w:bCs/>
          <w:sz w:val="24"/>
          <w:szCs w:val="24"/>
        </w:rPr>
        <w:t>e</w:t>
      </w:r>
      <w:r w:rsidRPr="003965DB">
        <w:rPr>
          <w:b/>
          <w:bCs/>
          <w:sz w:val="24"/>
          <w:szCs w:val="24"/>
        </w:rPr>
        <w:t>mploy</w:t>
      </w:r>
      <w:r w:rsidR="003965DB" w:rsidRPr="003965DB">
        <w:rPr>
          <w:b/>
          <w:bCs/>
          <w:sz w:val="24"/>
          <w:szCs w:val="24"/>
        </w:rPr>
        <w:t>ees</w:t>
      </w:r>
      <w:r w:rsidRPr="003965DB">
        <w:rPr>
          <w:sz w:val="24"/>
          <w:szCs w:val="24"/>
        </w:rPr>
        <w:t xml:space="preserve"> who had reached mil</w:t>
      </w:r>
      <w:r w:rsidR="003965DB">
        <w:rPr>
          <w:sz w:val="24"/>
          <w:szCs w:val="24"/>
        </w:rPr>
        <w:t>e</w:t>
      </w:r>
      <w:r w:rsidRPr="003965DB">
        <w:rPr>
          <w:sz w:val="24"/>
          <w:szCs w:val="24"/>
        </w:rPr>
        <w:t>stone anniversaries working for the County.</w:t>
      </w:r>
    </w:p>
    <w:p w14:paraId="6D2B8C1B" w14:textId="77777777" w:rsidR="00437E9F" w:rsidRPr="00E070A3" w:rsidRDefault="00437E9F" w:rsidP="00A36C10">
      <w:pPr>
        <w:pStyle w:val="FootnoteText"/>
        <w:rPr>
          <w:sz w:val="24"/>
          <w:szCs w:val="24"/>
        </w:rPr>
      </w:pPr>
    </w:p>
    <w:p w14:paraId="6A493CA6" w14:textId="77777777" w:rsidR="00E070A3" w:rsidRDefault="00E070A3" w:rsidP="00A36C10">
      <w:pPr>
        <w:pStyle w:val="FootnoteText"/>
        <w:rPr>
          <w:sz w:val="22"/>
          <w:szCs w:val="22"/>
        </w:rPr>
      </w:pPr>
    </w:p>
    <w:p w14:paraId="43BA16B5" w14:textId="09840003" w:rsidR="004B3445" w:rsidRPr="00341FB3" w:rsidRDefault="0063342D" w:rsidP="00A36C10">
      <w:pPr>
        <w:pStyle w:val="FootnoteText"/>
        <w:rPr>
          <w:sz w:val="24"/>
          <w:szCs w:val="24"/>
        </w:rPr>
      </w:pPr>
      <w:r>
        <w:rPr>
          <w:sz w:val="22"/>
          <w:szCs w:val="22"/>
        </w:rPr>
        <w:t>*</w:t>
      </w:r>
      <w:r w:rsidR="005F6917">
        <w:rPr>
          <w:sz w:val="22"/>
          <w:szCs w:val="22"/>
        </w:rPr>
        <w:t>The</w:t>
      </w:r>
      <w:r w:rsidR="005A2B25" w:rsidRPr="007B0986">
        <w:rPr>
          <w:sz w:val="22"/>
          <w:szCs w:val="22"/>
        </w:rPr>
        <w:t xml:space="preserve"> </w:t>
      </w:r>
      <w:r w:rsidR="005A2B25" w:rsidRPr="00B01B6F">
        <w:rPr>
          <w:b/>
          <w:bCs/>
          <w:sz w:val="22"/>
          <w:szCs w:val="22"/>
        </w:rPr>
        <w:t>League of Women Voters,</w:t>
      </w:r>
      <w:r w:rsidR="005A2B25"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1247E"/>
    <w:rsid w:val="00026582"/>
    <w:rsid w:val="00030917"/>
    <w:rsid w:val="0005563C"/>
    <w:rsid w:val="00064B38"/>
    <w:rsid w:val="0008337D"/>
    <w:rsid w:val="00093114"/>
    <w:rsid w:val="00097914"/>
    <w:rsid w:val="000B1FC7"/>
    <w:rsid w:val="000C1B3A"/>
    <w:rsid w:val="000F1309"/>
    <w:rsid w:val="000F3140"/>
    <w:rsid w:val="000F7EBF"/>
    <w:rsid w:val="00100EBD"/>
    <w:rsid w:val="001102F3"/>
    <w:rsid w:val="00115164"/>
    <w:rsid w:val="001165AD"/>
    <w:rsid w:val="00131747"/>
    <w:rsid w:val="00131EDC"/>
    <w:rsid w:val="00170AF4"/>
    <w:rsid w:val="00177EAB"/>
    <w:rsid w:val="00182334"/>
    <w:rsid w:val="001A2F77"/>
    <w:rsid w:val="001A4F88"/>
    <w:rsid w:val="001A618E"/>
    <w:rsid w:val="001B079F"/>
    <w:rsid w:val="001B0F85"/>
    <w:rsid w:val="001C2632"/>
    <w:rsid w:val="001F0664"/>
    <w:rsid w:val="001F64EB"/>
    <w:rsid w:val="00200F05"/>
    <w:rsid w:val="00205FD2"/>
    <w:rsid w:val="00210118"/>
    <w:rsid w:val="00226BC5"/>
    <w:rsid w:val="002350D8"/>
    <w:rsid w:val="00236763"/>
    <w:rsid w:val="00237852"/>
    <w:rsid w:val="002915A1"/>
    <w:rsid w:val="00292B81"/>
    <w:rsid w:val="00294D0D"/>
    <w:rsid w:val="002963DB"/>
    <w:rsid w:val="002A73E8"/>
    <w:rsid w:val="002B56C3"/>
    <w:rsid w:val="002C1896"/>
    <w:rsid w:val="002C5EA5"/>
    <w:rsid w:val="002D53CA"/>
    <w:rsid w:val="002E0A1D"/>
    <w:rsid w:val="002E1915"/>
    <w:rsid w:val="002E4766"/>
    <w:rsid w:val="003021C5"/>
    <w:rsid w:val="003218A0"/>
    <w:rsid w:val="003220A3"/>
    <w:rsid w:val="00322D54"/>
    <w:rsid w:val="00326F41"/>
    <w:rsid w:val="00330D55"/>
    <w:rsid w:val="00341A17"/>
    <w:rsid w:val="00341FB3"/>
    <w:rsid w:val="00345732"/>
    <w:rsid w:val="0038018D"/>
    <w:rsid w:val="00385706"/>
    <w:rsid w:val="00386312"/>
    <w:rsid w:val="00390AE8"/>
    <w:rsid w:val="00393155"/>
    <w:rsid w:val="003965DB"/>
    <w:rsid w:val="003A3AED"/>
    <w:rsid w:val="003C182B"/>
    <w:rsid w:val="003E075F"/>
    <w:rsid w:val="003F117E"/>
    <w:rsid w:val="00412C7A"/>
    <w:rsid w:val="00413BA5"/>
    <w:rsid w:val="00420850"/>
    <w:rsid w:val="00420F52"/>
    <w:rsid w:val="00437E9F"/>
    <w:rsid w:val="00440B3E"/>
    <w:rsid w:val="004440B8"/>
    <w:rsid w:val="00447665"/>
    <w:rsid w:val="00465AB9"/>
    <w:rsid w:val="00471D4D"/>
    <w:rsid w:val="00474F17"/>
    <w:rsid w:val="004758CC"/>
    <w:rsid w:val="004876D0"/>
    <w:rsid w:val="00487DAC"/>
    <w:rsid w:val="004908C2"/>
    <w:rsid w:val="00497F0E"/>
    <w:rsid w:val="004A261C"/>
    <w:rsid w:val="004A3AD9"/>
    <w:rsid w:val="004B3445"/>
    <w:rsid w:val="004C680D"/>
    <w:rsid w:val="004D2041"/>
    <w:rsid w:val="004D2F06"/>
    <w:rsid w:val="004D6581"/>
    <w:rsid w:val="004D710B"/>
    <w:rsid w:val="005064CA"/>
    <w:rsid w:val="00527C35"/>
    <w:rsid w:val="00535C1F"/>
    <w:rsid w:val="005406F8"/>
    <w:rsid w:val="0055121A"/>
    <w:rsid w:val="00557561"/>
    <w:rsid w:val="005575C7"/>
    <w:rsid w:val="005828B4"/>
    <w:rsid w:val="005A2B25"/>
    <w:rsid w:val="005A6ECD"/>
    <w:rsid w:val="005B4210"/>
    <w:rsid w:val="005B57EC"/>
    <w:rsid w:val="005C1A61"/>
    <w:rsid w:val="005D124F"/>
    <w:rsid w:val="005D3D2A"/>
    <w:rsid w:val="005E4045"/>
    <w:rsid w:val="005F6917"/>
    <w:rsid w:val="00600E96"/>
    <w:rsid w:val="00624288"/>
    <w:rsid w:val="0062686E"/>
    <w:rsid w:val="00631EEF"/>
    <w:rsid w:val="00632C8E"/>
    <w:rsid w:val="0063342D"/>
    <w:rsid w:val="00636FBA"/>
    <w:rsid w:val="0064504B"/>
    <w:rsid w:val="00667A0C"/>
    <w:rsid w:val="006A4EBE"/>
    <w:rsid w:val="006A5A2E"/>
    <w:rsid w:val="006A70B6"/>
    <w:rsid w:val="006D5C5E"/>
    <w:rsid w:val="006E1305"/>
    <w:rsid w:val="006E4BEE"/>
    <w:rsid w:val="006F5606"/>
    <w:rsid w:val="00710328"/>
    <w:rsid w:val="0072074B"/>
    <w:rsid w:val="00733552"/>
    <w:rsid w:val="0073642E"/>
    <w:rsid w:val="007474C9"/>
    <w:rsid w:val="0076298A"/>
    <w:rsid w:val="00766862"/>
    <w:rsid w:val="0079614C"/>
    <w:rsid w:val="00797AD6"/>
    <w:rsid w:val="007A4608"/>
    <w:rsid w:val="007B0986"/>
    <w:rsid w:val="007B58D0"/>
    <w:rsid w:val="007D7CA4"/>
    <w:rsid w:val="007E072B"/>
    <w:rsid w:val="007E080A"/>
    <w:rsid w:val="007E1542"/>
    <w:rsid w:val="007E6574"/>
    <w:rsid w:val="007E670C"/>
    <w:rsid w:val="0081522B"/>
    <w:rsid w:val="00822799"/>
    <w:rsid w:val="00823333"/>
    <w:rsid w:val="008300D5"/>
    <w:rsid w:val="00837CAB"/>
    <w:rsid w:val="008506C9"/>
    <w:rsid w:val="00854D77"/>
    <w:rsid w:val="00884F5E"/>
    <w:rsid w:val="0088609E"/>
    <w:rsid w:val="008941A8"/>
    <w:rsid w:val="008971BD"/>
    <w:rsid w:val="008B051C"/>
    <w:rsid w:val="008B0E5B"/>
    <w:rsid w:val="008B6446"/>
    <w:rsid w:val="008D1F67"/>
    <w:rsid w:val="008D6341"/>
    <w:rsid w:val="008D6938"/>
    <w:rsid w:val="008F0841"/>
    <w:rsid w:val="008F4B8B"/>
    <w:rsid w:val="00924287"/>
    <w:rsid w:val="00931541"/>
    <w:rsid w:val="009461FC"/>
    <w:rsid w:val="00951432"/>
    <w:rsid w:val="0095272E"/>
    <w:rsid w:val="0095279A"/>
    <w:rsid w:val="00983296"/>
    <w:rsid w:val="00985B76"/>
    <w:rsid w:val="00992562"/>
    <w:rsid w:val="009A0625"/>
    <w:rsid w:val="009B3533"/>
    <w:rsid w:val="009C32FE"/>
    <w:rsid w:val="009C3EAF"/>
    <w:rsid w:val="009C6241"/>
    <w:rsid w:val="009E5771"/>
    <w:rsid w:val="009F3AAF"/>
    <w:rsid w:val="00A04974"/>
    <w:rsid w:val="00A115EA"/>
    <w:rsid w:val="00A36C10"/>
    <w:rsid w:val="00A47261"/>
    <w:rsid w:val="00A6788C"/>
    <w:rsid w:val="00A7034D"/>
    <w:rsid w:val="00A81FA6"/>
    <w:rsid w:val="00A9686A"/>
    <w:rsid w:val="00AB1A11"/>
    <w:rsid w:val="00AC3735"/>
    <w:rsid w:val="00AD36CE"/>
    <w:rsid w:val="00AE7AA8"/>
    <w:rsid w:val="00AF1117"/>
    <w:rsid w:val="00AF11F0"/>
    <w:rsid w:val="00AF3FA5"/>
    <w:rsid w:val="00AF59B0"/>
    <w:rsid w:val="00B01B6F"/>
    <w:rsid w:val="00B20C0B"/>
    <w:rsid w:val="00B22087"/>
    <w:rsid w:val="00B4129C"/>
    <w:rsid w:val="00B42A9F"/>
    <w:rsid w:val="00B449C1"/>
    <w:rsid w:val="00B51B5B"/>
    <w:rsid w:val="00B5476B"/>
    <w:rsid w:val="00B613B8"/>
    <w:rsid w:val="00B647C8"/>
    <w:rsid w:val="00B648A1"/>
    <w:rsid w:val="00B827BC"/>
    <w:rsid w:val="00BA1156"/>
    <w:rsid w:val="00BA530B"/>
    <w:rsid w:val="00BC0CB1"/>
    <w:rsid w:val="00BD07A3"/>
    <w:rsid w:val="00BD4C43"/>
    <w:rsid w:val="00BD6476"/>
    <w:rsid w:val="00BD795D"/>
    <w:rsid w:val="00BF745D"/>
    <w:rsid w:val="00BF79AB"/>
    <w:rsid w:val="00C003BC"/>
    <w:rsid w:val="00C05A43"/>
    <w:rsid w:val="00C226F2"/>
    <w:rsid w:val="00C2320F"/>
    <w:rsid w:val="00C255B9"/>
    <w:rsid w:val="00C257BC"/>
    <w:rsid w:val="00C324D1"/>
    <w:rsid w:val="00C41F33"/>
    <w:rsid w:val="00C508AC"/>
    <w:rsid w:val="00C54DDB"/>
    <w:rsid w:val="00C72BEE"/>
    <w:rsid w:val="00C76963"/>
    <w:rsid w:val="00CA0EE7"/>
    <w:rsid w:val="00CC1970"/>
    <w:rsid w:val="00CF0F56"/>
    <w:rsid w:val="00CF4D31"/>
    <w:rsid w:val="00D33EDF"/>
    <w:rsid w:val="00D45A80"/>
    <w:rsid w:val="00D64815"/>
    <w:rsid w:val="00D91B9F"/>
    <w:rsid w:val="00DB2FEE"/>
    <w:rsid w:val="00DB4AAC"/>
    <w:rsid w:val="00DB62CA"/>
    <w:rsid w:val="00DD0BF8"/>
    <w:rsid w:val="00DD396A"/>
    <w:rsid w:val="00DE468C"/>
    <w:rsid w:val="00DE495E"/>
    <w:rsid w:val="00DF76E8"/>
    <w:rsid w:val="00E070A3"/>
    <w:rsid w:val="00E0769C"/>
    <w:rsid w:val="00E261AE"/>
    <w:rsid w:val="00E4636C"/>
    <w:rsid w:val="00E50275"/>
    <w:rsid w:val="00E511EF"/>
    <w:rsid w:val="00E515BB"/>
    <w:rsid w:val="00E56F98"/>
    <w:rsid w:val="00E66917"/>
    <w:rsid w:val="00E87A04"/>
    <w:rsid w:val="00E9793B"/>
    <w:rsid w:val="00EA5EBE"/>
    <w:rsid w:val="00EB1E1A"/>
    <w:rsid w:val="00EB39E7"/>
    <w:rsid w:val="00EB4BAE"/>
    <w:rsid w:val="00EB6942"/>
    <w:rsid w:val="00ED658A"/>
    <w:rsid w:val="00EF77F8"/>
    <w:rsid w:val="00F068A6"/>
    <w:rsid w:val="00F07DE2"/>
    <w:rsid w:val="00F1479E"/>
    <w:rsid w:val="00F17D74"/>
    <w:rsid w:val="00F30FE2"/>
    <w:rsid w:val="00F36FE6"/>
    <w:rsid w:val="00F370F4"/>
    <w:rsid w:val="00F4267B"/>
    <w:rsid w:val="00F6061F"/>
    <w:rsid w:val="00F82AB6"/>
    <w:rsid w:val="00F9508B"/>
    <w:rsid w:val="00FB038B"/>
    <w:rsid w:val="00FB24A1"/>
    <w:rsid w:val="00FC1571"/>
    <w:rsid w:val="00FC5DA4"/>
    <w:rsid w:val="00FD33D1"/>
    <w:rsid w:val="00FE0F82"/>
    <w:rsid w:val="00FF34F5"/>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30</cp:revision>
  <dcterms:created xsi:type="dcterms:W3CDTF">2022-12-14T07:21:00Z</dcterms:created>
  <dcterms:modified xsi:type="dcterms:W3CDTF">2022-12-15T00:24:00Z</dcterms:modified>
</cp:coreProperties>
</file>